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ind w:right="-161" w:rightChars="-73"/>
        <w:jc w:val="center"/>
        <w:rPr>
          <w:rFonts w:ascii="仿宋_GB2312" w:hAnsi="Calibri" w:eastAsia="仿宋_GB2312" w:cs="Times New Roman"/>
          <w:color w:val="FF0000"/>
          <w:spacing w:val="11"/>
          <w:w w:val="70"/>
          <w:kern w:val="2"/>
          <w:sz w:val="32"/>
          <w:szCs w:val="32"/>
          <w:highlight w:val="none"/>
          <w:lang w:eastAsia="zh-CN"/>
        </w:rPr>
      </w:pPr>
      <w:r>
        <w:rPr>
          <w:rFonts w:ascii="Calibri" w:hAnsi="Calibri" w:cs="Times New Roman"/>
          <w:kern w:val="2"/>
          <w:sz w:val="21"/>
          <w:szCs w:val="21"/>
          <w:highlight w:val="none"/>
          <w:lang w:eastAsia="zh-CN"/>
        </w:rPr>
        <w:pict>
          <v:line id="直接连接符 3" o:spid="_x0000_s2051" o:spt="20" style="position:absolute;left:0pt;margin-left:4.6pt;margin-top:66.6pt;height:0pt;width:414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">
            <v:path arrowok="t"/>
            <v:fill on="f" focussize="0,0"/>
            <v:stroke weight="4.5pt" color="#FF0000"/>
            <v:imagedata o:title=""/>
            <o:lock v:ext="edit"/>
          </v:line>
        </w:pict>
      </w:r>
      <w:r>
        <w:rPr>
          <w:rFonts w:hint="eastAsia" w:ascii="方正小标宋简体" w:hAnsi="Calibri" w:eastAsia="方正小标宋简体" w:cs="Times New Roman"/>
          <w:color w:val="FF0000"/>
          <w:spacing w:val="6"/>
          <w:w w:val="61"/>
          <w:kern w:val="2"/>
          <w:sz w:val="90"/>
          <w:szCs w:val="90"/>
          <w:highlight w:val="none"/>
          <w:lang w:eastAsia="zh-CN"/>
        </w:rPr>
        <w:t>党史学习教育领导小组办公室函件</w:t>
      </w:r>
    </w:p>
    <w:p>
      <w:pPr>
        <w:keepNext w:val="0"/>
        <w:keepLines w:val="0"/>
        <w:pageBreakBefore w:val="0"/>
        <w:widowControl w:val="0"/>
        <w:kinsoku/>
        <w:wordWrap/>
        <w:overflowPunct/>
        <w:topLinePunct w:val="0"/>
        <w:autoSpaceDE/>
        <w:autoSpaceDN/>
        <w:bidi w:val="0"/>
        <w:adjustRightInd/>
        <w:snapToGrid/>
        <w:spacing w:before="0" w:beforeLines="50"/>
        <w:ind w:right="-161" w:rightChars="-73"/>
        <w:jc w:val="center"/>
        <w:textAlignment w:val="auto"/>
        <w:rPr>
          <w:rFonts w:hint="eastAsia" w:ascii="仿宋" w:hAnsi="仿宋" w:eastAsia="仿宋" w:cs="仿宋"/>
          <w:kern w:val="2"/>
          <w:sz w:val="32"/>
          <w:szCs w:val="32"/>
          <w:highlight w:val="none"/>
          <w:lang w:eastAsia="zh-CN"/>
        </w:rPr>
      </w:pPr>
      <w:r>
        <w:rPr>
          <w:rFonts w:ascii="Calibri" w:hAnsi="Calibri" w:cs="Times New Roman"/>
          <w:kern w:val="2"/>
          <w:sz w:val="21"/>
          <w:szCs w:val="21"/>
          <w:highlight w:val="none"/>
          <w:lang w:eastAsia="zh-CN"/>
        </w:rPr>
        <w:pict>
          <v:line id="直接连接符 4" o:spid="_x0000_s2050" o:spt="20" style="position:absolute;left:0pt;flip:y;margin-left:4.25pt;margin-top:2.85pt;height:0.15pt;width:414.4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">
            <v:path arrowok="t"/>
            <v:fill on="f" focussize="0,0"/>
            <v:stroke weight="2.25pt" color="#FF0000"/>
            <v:imagedata o:title=""/>
            <o:lock v:ext="edit" grouping="f" rotation="f" aspectratio="f"/>
          </v:line>
        </w:pict>
      </w:r>
      <w:r>
        <w:rPr>
          <w:rFonts w:hint="eastAsia" w:ascii="仿宋" w:hAnsi="仿宋" w:eastAsia="仿宋" w:cs="仿宋"/>
          <w:kern w:val="2"/>
          <w:sz w:val="32"/>
          <w:szCs w:val="32"/>
          <w:highlight w:val="none"/>
          <w:lang w:eastAsia="zh-CN"/>
        </w:rPr>
        <w:t xml:space="preserve">                           河中医学办函〔2021〕</w:t>
      </w:r>
      <w:r>
        <w:rPr>
          <w:rFonts w:hint="eastAsia" w:ascii="仿宋" w:hAnsi="仿宋" w:eastAsia="仿宋" w:cs="仿宋"/>
          <w:kern w:val="2"/>
          <w:sz w:val="32"/>
          <w:szCs w:val="32"/>
          <w:highlight w:val="none"/>
          <w:lang w:val="en-US" w:eastAsia="zh-CN"/>
        </w:rPr>
        <w:t>43</w:t>
      </w:r>
      <w:r>
        <w:rPr>
          <w:rFonts w:hint="eastAsia" w:ascii="仿宋" w:hAnsi="仿宋" w:eastAsia="仿宋" w:cs="仿宋"/>
          <w:kern w:val="2"/>
          <w:sz w:val="32"/>
          <w:szCs w:val="32"/>
          <w:highlight w:val="none"/>
          <w:lang w:eastAsia="zh-CN"/>
        </w:rPr>
        <w:t>号</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关于转发《</w:t>
      </w:r>
      <w:r>
        <w:rPr>
          <w:rFonts w:hint="eastAsia" w:ascii="方正小标宋简体" w:hAnsi="方正小标宋简体" w:eastAsia="方正小标宋简体" w:cs="方正小标宋简体"/>
          <w:sz w:val="44"/>
          <w:szCs w:val="44"/>
          <w:lang w:eastAsia="zh-CN"/>
        </w:rPr>
        <w:t>中共河南省委党史学习教育领导小组办公室关于学好用好党的十九届六中全会精神集中宣讲系列短视频</w:t>
      </w:r>
      <w:r>
        <w:rPr>
          <w:rFonts w:hint="eastAsia" w:ascii="方正小标宋简体" w:hAnsi="方正小标宋简体" w:eastAsia="方正小标宋简体" w:cs="方正小标宋简体"/>
          <w:sz w:val="44"/>
          <w:szCs w:val="44"/>
          <w:lang w:val="en-US" w:eastAsia="zh-CN"/>
        </w:rPr>
        <w:t>的通知》</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各基层党委、党总支、直属党支部</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为深入学习贯彻党的十九届六中全会精神，引导广大党员干部</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lang w:eastAsia="zh-CN"/>
        </w:rPr>
        <w:t>把思想和行动统一到全会精神上来，中共河南省委宣传部、省委党史学习教育领导小组办公室、河南广播电视台联合制作了“学习贯彻党的十九届六中全会精神12集系列短视频”。现将</w:t>
      </w:r>
      <w:r>
        <w:rPr>
          <w:rFonts w:hint="eastAsia" w:ascii="仿宋_GB2312" w:hAnsi="仿宋_GB2312" w:eastAsia="仿宋_GB2312" w:cs="仿宋_GB2312"/>
          <w:sz w:val="32"/>
          <w:szCs w:val="32"/>
          <w:lang w:val="en-US" w:eastAsia="zh-CN"/>
        </w:rPr>
        <w:t>学习通知</w:t>
      </w:r>
      <w:r>
        <w:rPr>
          <w:rFonts w:hint="eastAsia" w:ascii="仿宋_GB2312" w:hAnsi="仿宋_GB2312" w:eastAsia="仿宋_GB2312" w:cs="仿宋_GB2312"/>
          <w:sz w:val="32"/>
          <w:szCs w:val="32"/>
          <w:lang w:eastAsia="zh-CN"/>
        </w:rPr>
        <w:t>转发你们，请认真学习，抓好贯彻落实（详见附件）。</w:t>
      </w:r>
    </w:p>
    <w:p>
      <w:pPr>
        <w:keepNext w:val="0"/>
        <w:keepLines w:val="0"/>
        <w:pageBreakBefore w:val="0"/>
        <w:widowControl w:val="0"/>
        <w:kinsoku/>
        <w:wordWrap w:val="0"/>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基层党组织要将学习观看集中宣讲系列短视频有关情况及时报至党委宣传部邮箱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"mailto:hnzyxcb@126.com。其它有关情况要及时报学校宣传部。"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u w:val="single"/>
          <w:lang w:val="en-US" w:eastAsia="zh-CN"/>
        </w:rPr>
        <w:t>hnzyxcb@126.com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宣讲视频的获取途径如下：</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1.通过百度网盘下载。</w:t>
      </w:r>
    </w:p>
    <w:p>
      <w:pPr>
        <w:keepNext w:val="0"/>
        <w:keepLines w:val="0"/>
        <w:pageBreakBefore w:val="0"/>
        <w:widowControl w:val="0"/>
        <w:kinsoku/>
        <w:wordWrap w:val="0"/>
        <w:overflowPunct/>
        <w:topLinePunct w:val="0"/>
        <w:autoSpaceDE/>
        <w:autoSpaceDN/>
        <w:bidi w:val="0"/>
        <w:adjustRightInd/>
        <w:snapToGrid/>
        <w:spacing w:line="560" w:lineRule="exact"/>
        <w:ind w:leftChars="0" w:firstLine="596"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链接：</w:t>
      </w:r>
      <w:r>
        <w:rPr>
          <w:rFonts w:hint="eastAsia" w:ascii="仿宋_GB2312" w:hAnsi="仿宋_GB2312" w:eastAsia="仿宋_GB2312" w:cs="仿宋_GB2312"/>
          <w:spacing w:val="-11"/>
          <w:sz w:val="32"/>
          <w:szCs w:val="32"/>
          <w:lang w:val="en-US" w:eastAsia="zh-CN"/>
        </w:rPr>
        <w:fldChar w:fldCharType="begin"/>
      </w:r>
      <w:r>
        <w:rPr>
          <w:rFonts w:hint="eastAsia" w:ascii="仿宋_GB2312" w:hAnsi="仿宋_GB2312" w:eastAsia="仿宋_GB2312" w:cs="仿宋_GB2312"/>
          <w:spacing w:val="-11"/>
          <w:sz w:val="32"/>
          <w:szCs w:val="32"/>
          <w:lang w:val="en-US" w:eastAsia="zh-CN"/>
        </w:rPr>
        <w:instrText xml:space="preserve"> HYPERLINK "https://pan.baidu.com/s/1636cHVKRTggYKNOrkcm1Kw" </w:instrText>
      </w:r>
      <w:r>
        <w:rPr>
          <w:rFonts w:hint="eastAsia" w:ascii="仿宋_GB2312" w:hAnsi="仿宋_GB2312" w:eastAsia="仿宋_GB2312" w:cs="仿宋_GB2312"/>
          <w:spacing w:val="-11"/>
          <w:sz w:val="32"/>
          <w:szCs w:val="32"/>
          <w:lang w:val="en-US" w:eastAsia="zh-CN"/>
        </w:rPr>
        <w:fldChar w:fldCharType="separate"/>
      </w:r>
      <w:r>
        <w:rPr>
          <w:rStyle w:val="7"/>
          <w:rFonts w:hint="eastAsia" w:ascii="仿宋_GB2312" w:hAnsi="仿宋_GB2312" w:eastAsia="仿宋_GB2312" w:cs="仿宋_GB2312"/>
          <w:spacing w:val="-11"/>
          <w:sz w:val="32"/>
          <w:szCs w:val="32"/>
          <w:lang w:val="en-US" w:eastAsia="zh-CN"/>
        </w:rPr>
        <w:t>https://pan.baidu.com/s/1636cHVKRTggYKNOrkcm1Kw</w:t>
      </w:r>
      <w:r>
        <w:rPr>
          <w:rFonts w:hint="eastAsia" w:ascii="仿宋_GB2312" w:hAnsi="仿宋_GB2312" w:eastAsia="仿宋_GB2312" w:cs="仿宋_GB2312"/>
          <w:spacing w:val="-11"/>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60" w:lineRule="exact"/>
        <w:ind w:leftChars="0" w:firstLine="596"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提取码：nwv1</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2.可自备8G优盘到党委宣传部BS601拷贝。</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3.可在手机上通过</w:t>
      </w:r>
      <w:r>
        <w:rPr>
          <w:rFonts w:hint="eastAsia" w:ascii="仿宋_GB2312" w:hAnsi="仿宋_GB2312" w:eastAsia="仿宋_GB2312" w:cs="仿宋_GB2312"/>
          <w:sz w:val="32"/>
          <w:szCs w:val="32"/>
          <w:lang w:eastAsia="zh-CN"/>
        </w:rPr>
        <w:t>“学习强国”河南平台、大象新闻</w:t>
      </w:r>
      <w:r>
        <w:rPr>
          <w:rFonts w:hint="eastAsia" w:ascii="仿宋_GB2312" w:hAnsi="仿宋_GB2312" w:eastAsia="仿宋_GB2312" w:cs="仿宋_GB2312"/>
          <w:sz w:val="32"/>
          <w:szCs w:val="32"/>
          <w:lang w:val="en-US" w:eastAsia="zh-CN"/>
        </w:rPr>
        <w:t>APP，搜索“十九届六中全会精神宣讲系列微视频”即可观看。</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联系人：张娟娟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电话：65680044</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附件：中共河南省委党史学习教育领导小组办公室关于学好用好党的十九届六中全会精神集中宣讲系列短视频的通知</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righ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中共河南中医药大学委员会</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党史学习教育领导小组办公室</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（党委宣传部）</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月21日</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6"/>
          <w:sz w:val="44"/>
          <w:szCs w:val="44"/>
          <w:lang w:eastAsia="zh-CN"/>
        </w:rPr>
        <w:t>中共河南省委党史学习教育领导小组办公室</w:t>
      </w:r>
      <w:r>
        <w:rPr>
          <w:rFonts w:hint="eastAsia" w:ascii="方正小标宋简体" w:hAnsi="方正小标宋简体" w:eastAsia="方正小标宋简体" w:cs="方正小标宋简体"/>
          <w:sz w:val="44"/>
          <w:szCs w:val="44"/>
          <w:lang w:eastAsia="zh-CN"/>
        </w:rPr>
        <w:t>关于学好用好党的十九届六中全会精神</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集中宣讲系列短视频的通知</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各省辖市党委、济源示范区党工委党史学习教育领导小组办公室，省直各单位、各人民团体党史学习教育领导小组办公室，省管各企业和高等学校党史学习教育领导小组办公室∶</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学习贯彻党的十九届六中全会精神，在全省迅速兴起学习宣传贯彻的热潮，引导广大党员干部群众把思想和行动统一到全会精神上来，由中共河南省委宣传部、省委党史学习教育领导小组办公室、河南广播电视台联合制作的“学习贯彻党的十九届六中全会精神12集系列短视频”12月14日起播出。集中宣讲短视频以全会通过的《中共中央关于党的百年奋斗重大成就和历史经验的决议》和习近平总书记在党的十九届六中全会上的重要讲话精神为重中之重，结合习近平总书记视察河南重要讲话、重要批示指示精神，聚焦党员干部群众关注的热点问题，列出12 个专题，采取旁白解读、影像资料、图表、外采领导干部和专家学者等电视表现形式，生动鲜活阐释解读全会精神，是广大党员干部学习全会精神的重要资料。现就学好用好集中宣讲短视频有关事项通知如下：</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一、认真组织收听收看，开展专题学习研讨。</w:t>
      </w:r>
      <w:r>
        <w:rPr>
          <w:rFonts w:hint="eastAsia" w:ascii="仿宋_GB2312" w:hAnsi="仿宋_GB2312" w:eastAsia="仿宋_GB2312" w:cs="仿宋_GB2312"/>
          <w:sz w:val="32"/>
          <w:szCs w:val="32"/>
          <w:lang w:eastAsia="zh-CN"/>
        </w:rPr>
        <w:t>12月14日起，河南广播电视台新闻频道每晚21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32首播，卫视新闻 栏目和新闻频道新闻栏目《河南午间报道》《聚焦》《闻达天下》等同步播出，“学习强国”河南平台、大象新闻客户端同步推出。由宣传部门牵头，组织各地各单位在符合疫情防控要求的前提下及时收听收看，不断扩大集中宣讲短视频的覆盖面。各级党委（党组）理论学习中心组要把观看集中宣讲短视频作为学习全会精神的重要方式，开展深入研讨交流，持续走深走实走心。基层党组织要结合“三会一课”、主题党日等，组织支部党员观看学习，开展灵活多样的学习交流活动。各级党校（行政学院）、干部学院要把集中宣讲短视频作为专题培训班、研讨班重要学习内容，组织学员深入学习、交流体会。</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二、灵活运用宣讲视频，生动鲜活开展宣讲。</w:t>
      </w:r>
      <w:r>
        <w:rPr>
          <w:rFonts w:hint="eastAsia" w:ascii="仿宋_GB2312" w:hAnsi="仿宋_GB2312" w:eastAsia="仿宋_GB2312" w:cs="仿宋_GB2312"/>
          <w:sz w:val="32"/>
          <w:szCs w:val="32"/>
          <w:lang w:eastAsia="zh-CN"/>
        </w:rPr>
        <w:t>各地各部门要把学习贯彻党的十九届六中全会精神与省第十一次党代会精神、扎实推动党史学习教育贯通起来，把集中宣讲系列短视频作为各级党委宣讲团、“百姓宣讲团”面对面宣讲的重要学习参阅资料，引导宣讲骨干丰富宣讲课件、创新宣讲方式，不断增强宣讲的吸引力感染力。要结合地方和部门工作实际，以集中宣讲系列短视频为依据，策划推出相关短视频、图解等受众喜闻乐见的宣讲产品，进行分众化、精准化传播，广泛推动全会精神深入人心。</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三、推动媒体联动传播，保持宣传宣讲热度。</w:t>
      </w:r>
      <w:r>
        <w:rPr>
          <w:rFonts w:hint="eastAsia" w:ascii="仿宋_GB2312" w:hAnsi="仿宋_GB2312" w:eastAsia="仿宋_GB2312" w:cs="仿宋_GB2312"/>
          <w:sz w:val="32"/>
          <w:szCs w:val="32"/>
          <w:lang w:eastAsia="zh-CN"/>
        </w:rPr>
        <w:t>各地各部门要通过广播电视、融媒体中心平台、互联网、手机客户端等进行全媒体、立体式传播，形成强大声势气势，营造浓厚学习氛围。省委网信办要围绕全会热词、金句等，对集中宣讲系列短视频进行“二次”加工，推出一批微视频在抖音、快手、B站等平台传播，增强对广大网民特别是青年群体的吸引力，广泛奏响学习党的十九届六中全会精神网上强音。各级各类媒体要充分反映各地各部门学习观看集中宣讲系列短视频的热烈反响，持续激发广大党员干部群众建功新征程的奋进力量。</w:t>
      </w: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各地各部门学习观看集中宣讲系列短视频有关情况要 及时报省委宣传部。</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联系人∶杨军旗，电话∶17516466560</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 lilun705@126.com</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中共河南省委党史学习教育领导小组办公室</w:t>
      </w:r>
    </w:p>
    <w:p>
      <w:pPr>
        <w:keepNext w:val="0"/>
        <w:keepLines w:val="0"/>
        <w:pageBreakBefore w:val="0"/>
        <w:widowControl w:val="0"/>
        <w:kinsoku/>
        <w:wordWrap w:val="0"/>
        <w:overflowPunct/>
        <w:topLinePunct w:val="0"/>
        <w:autoSpaceDE/>
        <w:autoSpaceDN/>
        <w:bidi w:val="0"/>
        <w:adjustRightInd/>
        <w:snapToGrid/>
        <w:spacing w:line="560" w:lineRule="exact"/>
        <w:ind w:leftChars="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2021年12月14日</w:t>
      </w:r>
    </w:p>
    <w:p>
      <w:pPr>
        <w:keepNext w:val="0"/>
        <w:keepLines w:val="0"/>
        <w:pageBreakBefore w:val="0"/>
        <w:widowControl w:val="0"/>
        <w:kinsoku/>
        <w:wordWrap w:val="0"/>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FB493D"/>
    <w:rsid w:val="004A1F60"/>
    <w:rsid w:val="00DE4D7F"/>
    <w:rsid w:val="00FB493D"/>
    <w:rsid w:val="01633D03"/>
    <w:rsid w:val="034E2929"/>
    <w:rsid w:val="12F37D3D"/>
    <w:rsid w:val="17CE31FD"/>
    <w:rsid w:val="24CE0EB4"/>
    <w:rsid w:val="345463A7"/>
    <w:rsid w:val="558919F6"/>
    <w:rsid w:val="56C4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9"/>
      <w:szCs w:val="29"/>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semiHidden/>
    <w:unhideWhenUsed/>
    <w:uiPriority w:val="99"/>
    <w:rPr>
      <w:color w:val="800080"/>
      <w:u w:val="single"/>
    </w:rPr>
  </w:style>
  <w:style w:type="character" w:styleId="8">
    <w:name w:val="Hyperlink"/>
    <w:unhideWhenUsed/>
    <w:qFormat/>
    <w:uiPriority w:val="99"/>
    <w:rPr>
      <w:color w:val="0563C1"/>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182</Words>
  <Characters>1039</Characters>
  <Lines>8</Lines>
  <Paragraphs>2</Paragraphs>
  <TotalTime>60</TotalTime>
  <ScaleCrop>false</ScaleCrop>
  <LinksUpToDate>false</LinksUpToDate>
  <CharactersWithSpaces>1219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2021-12-20T12:42:00Z</dcterms:created>
  <dc:creator>HUCMB</dc:creator>
  <cp:lastModifiedBy>蔡源源</cp:lastModifiedBy>
  <cp:lastPrinted>2021-12-21T02:54:00Z</cp:lastPrinted>
  <dcterms:modified xsi:type="dcterms:W3CDTF">2021-12-21T07:35:31Z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81818FF413E6484BB2571F40520B4FF2</vt:lpwstr>
  </property>
</Properties>
</file>