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6DA" w:rsidRDefault="007D7AF9">
      <w:pPr>
        <w:spacing w:line="360" w:lineRule="auto"/>
        <w:ind w:firstLineChars="200" w:firstLine="643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423云图有声图书馆名</w:t>
      </w:r>
      <w:r w:rsidR="004E02F9">
        <w:rPr>
          <w:rFonts w:ascii="宋体" w:eastAsia="宋体" w:hAnsi="宋体" w:cs="宋体" w:hint="eastAsia"/>
          <w:b/>
          <w:bCs/>
          <w:sz w:val="32"/>
          <w:szCs w:val="32"/>
        </w:rPr>
        <w:t>家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名</w:t>
      </w:r>
      <w:r w:rsidR="004E02F9">
        <w:rPr>
          <w:rFonts w:ascii="宋体" w:eastAsia="宋体" w:hAnsi="宋体" w:cs="宋体" w:hint="eastAsia"/>
          <w:b/>
          <w:bCs/>
          <w:sz w:val="32"/>
          <w:szCs w:val="32"/>
        </w:rPr>
        <w:t>篇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猜猜猜——听书猜作者</w:t>
      </w:r>
    </w:p>
    <w:p w:rsidR="005146DA" w:rsidRDefault="007D7AF9">
      <w:pPr>
        <w:pStyle w:val="a3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书籍是全世界的营养品，生活里没有书籍，就好像没有阳光，智慧里没有书籍，就好像鸟儿没有翅膀！</w:t>
      </w:r>
    </w:p>
    <w:p w:rsidR="005146DA" w:rsidRDefault="004E02F9">
      <w:pPr>
        <w:pStyle w:val="a3"/>
        <w:widowControl/>
        <w:spacing w:beforeAutospacing="0" w:afterAutospacing="0" w:line="360" w:lineRule="auto"/>
        <w:ind w:firstLineChars="200" w:firstLine="480"/>
        <w:jc w:val="both"/>
        <w:rPr>
          <w:rFonts w:ascii="宋体" w:eastAsia="宋体" w:hAnsi="宋体" w:cs="宋体"/>
        </w:rPr>
      </w:pPr>
      <w:r w:rsidRPr="004E02F9">
        <w:rPr>
          <w:rFonts w:ascii="宋体" w:eastAsia="宋体" w:hAnsi="宋体" w:cs="宋体" w:hint="eastAsia"/>
        </w:rPr>
        <w:t>名家名篇</w:t>
      </w:r>
      <w:r w:rsidR="007D7AF9">
        <w:rPr>
          <w:rFonts w:ascii="宋体" w:eastAsia="宋体" w:hAnsi="宋体" w:cs="宋体" w:hint="eastAsia"/>
        </w:rPr>
        <w:t>是文化瑰宝。与名家相会，感悟多彩生活；与名著为伴，打好人生底色。一部书就是一个世界，让我们在名著的世界中，</w:t>
      </w:r>
      <w:proofErr w:type="gramStart"/>
      <w:r w:rsidR="007D7AF9">
        <w:rPr>
          <w:rFonts w:ascii="宋体" w:eastAsia="宋体" w:hAnsi="宋体" w:cs="宋体" w:hint="eastAsia"/>
        </w:rPr>
        <w:t>品百味</w:t>
      </w:r>
      <w:proofErr w:type="gramEnd"/>
      <w:r w:rsidR="007D7AF9">
        <w:rPr>
          <w:rFonts w:ascii="宋体" w:eastAsia="宋体" w:hAnsi="宋体" w:cs="宋体" w:hint="eastAsia"/>
        </w:rPr>
        <w:t>人生！</w:t>
      </w:r>
    </w:p>
    <w:p w:rsidR="005146DA" w:rsidRDefault="007D7AF9" w:rsidP="00D2768F">
      <w:pPr>
        <w:spacing w:line="360" w:lineRule="auto"/>
        <w:ind w:left="56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活动安排</w:t>
      </w:r>
    </w:p>
    <w:p w:rsidR="005146DA" w:rsidRDefault="007D7AF9">
      <w:pPr>
        <w:pStyle w:val="a3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1、活动时间：2022年4月23日——4月30日</w:t>
      </w:r>
    </w:p>
    <w:p w:rsidR="005146DA" w:rsidRDefault="007D7AF9">
      <w:pPr>
        <w:pStyle w:val="a3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2、参与方式：扫描</w:t>
      </w:r>
      <w:proofErr w:type="gramStart"/>
      <w:r>
        <w:rPr>
          <w:rFonts w:ascii="宋体" w:eastAsia="宋体" w:hAnsi="宋体" w:cs="宋体" w:hint="eastAsia"/>
        </w:rPr>
        <w:t>或长按识别</w:t>
      </w:r>
      <w:proofErr w:type="gramEnd"/>
      <w:r>
        <w:rPr>
          <w:rFonts w:ascii="宋体" w:eastAsia="宋体" w:hAnsi="宋体" w:cs="宋体" w:hint="eastAsia"/>
        </w:rPr>
        <w:t>下方的二维码</w:t>
      </w:r>
    </w:p>
    <w:p w:rsidR="005146DA" w:rsidRDefault="007D7AF9">
      <w:pPr>
        <w:pStyle w:val="a3"/>
        <w:widowControl/>
        <w:spacing w:beforeAutospacing="0" w:afterAutospacing="0" w:line="360" w:lineRule="auto"/>
        <w:ind w:firstLineChars="200" w:firstLine="48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905000" cy="1905000"/>
            <wp:effectExtent l="0" t="0" r="0" b="0"/>
            <wp:docPr id="1" name="图片 1" descr="微信图片_2022041814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418141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DA" w:rsidRDefault="007D7AF9">
      <w:pPr>
        <w:pStyle w:val="a3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  <w:r>
        <w:rPr>
          <w:rFonts w:ascii="宋体" w:eastAsia="宋体" w:hAnsi="宋体" w:cs="宋体" w:hint="eastAsia"/>
        </w:rPr>
        <w:t>3、活动流程：</w:t>
      </w: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进入活动界面后，听名家名篇，熟悉原著。学习完毕后，参与名家名篇猜猜猜活动。</w:t>
      </w:r>
    </w:p>
    <w:p w:rsidR="005146DA" w:rsidRDefault="007D7AF9">
      <w:pPr>
        <w:pStyle w:val="a3"/>
        <w:widowControl/>
        <w:spacing w:beforeAutospacing="0" w:afterAutospacing="0" w:line="360" w:lineRule="auto"/>
        <w:ind w:firstLineChars="200" w:firstLine="600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4、活动规则</w:t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（1）答题开始前请按照提示填写准确的“姓名”“电话”信息，以便工作人员核对参与名单。</w:t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（2）活动期间，每个ID每天有3次参与答题的机会，每组答题随机出10道题，每题有20秒选择时间，每题10分，总分100分，超时后将自动进入下一题，本题不计分，不可返回上一题。</w:t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（3）答题成绩排名以最终正确率及答题时间为依据，系统自动生成成绩排行榜（以最高分为最终得分）。</w:t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（4）所有参赛者均视为阅读并同意遵守活动相关规则，图书馆拥有对活动的最终解释权。</w:t>
      </w:r>
    </w:p>
    <w:p w:rsidR="005146DA" w:rsidRDefault="005146DA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</w:p>
    <w:p w:rsidR="005146DA" w:rsidRDefault="007D7AF9" w:rsidP="00D2768F">
      <w:pPr>
        <w:spacing w:line="360" w:lineRule="auto"/>
        <w:ind w:left="562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活动奖品</w:t>
      </w:r>
    </w:p>
    <w:p w:rsidR="005146DA" w:rsidRDefault="007D7AF9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8595" cy="1902460"/>
            <wp:effectExtent l="0" t="0" r="8255" b="2540"/>
            <wp:docPr id="2" name="图片 2" descr="44bf43747f7c711a00797dfa47f2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bf43747f7c711a00797dfa47f2f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DA" w:rsidRDefault="007D7AF9" w:rsidP="00D2768F">
      <w:pPr>
        <w:spacing w:line="360" w:lineRule="auto"/>
        <w:ind w:left="562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活动书单</w:t>
      </w:r>
    </w:p>
    <w:p w:rsidR="005146DA" w:rsidRDefault="007D7AF9">
      <w:pPr>
        <w:pStyle w:val="a3"/>
        <w:widowControl/>
        <w:numPr>
          <w:ilvl w:val="0"/>
          <w:numId w:val="2"/>
        </w:numPr>
        <w:spacing w:beforeAutospacing="0" w:afterAutospacing="0" w:line="360" w:lineRule="auto"/>
        <w:ind w:firstLineChars="200"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《四世同堂》</w:t>
      </w:r>
    </w:p>
    <w:p w:rsidR="005146DA" w:rsidRDefault="007D7AF9">
      <w:pPr>
        <w:pStyle w:val="a3"/>
        <w:widowControl/>
        <w:spacing w:beforeAutospacing="0" w:afterAutospacing="0" w:line="360" w:lineRule="auto"/>
        <w:ind w:leftChars="200" w:left="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727835" cy="1727835"/>
            <wp:effectExtent l="0" t="0" r="5715" b="5715"/>
            <wp:docPr id="3" name="图片 3" descr="四世同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四世同堂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727835" cy="1727835"/>
            <wp:effectExtent l="0" t="0" r="5715" b="5715"/>
            <wp:docPr id="4" name="图片 4" descr="四世同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四世同堂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值得每一代中国人阅读的文学经典，值得每一个中国人珍藏的民族记忆。这是一部中国现代长篇小说经典名著，是老舍先生的代表作之一。小说在卢沟桥事变爆发、北平沦陷的时代背景下，以祁家四世同堂的生活为主线，形象、真切地描绘了以小羊圈胡同住户为代表的各个阶层、各色人等的荣辱浮沉、生死存亡。</w:t>
      </w:r>
    </w:p>
    <w:p w:rsidR="005146DA" w:rsidRDefault="007D7AF9">
      <w:pPr>
        <w:pStyle w:val="a3"/>
        <w:widowControl/>
        <w:numPr>
          <w:ilvl w:val="0"/>
          <w:numId w:val="2"/>
        </w:numPr>
        <w:spacing w:beforeAutospacing="0" w:afterAutospacing="0" w:line="360" w:lineRule="auto"/>
        <w:ind w:firstLineChars="200"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《这里的黎明静悄悄》</w:t>
      </w:r>
    </w:p>
    <w:p w:rsidR="005146DA" w:rsidRDefault="007D7AF9">
      <w:pPr>
        <w:pStyle w:val="a3"/>
        <w:widowControl/>
        <w:spacing w:beforeAutospacing="0" w:afterAutospacing="0" w:line="360" w:lineRule="auto"/>
        <w:ind w:firstLineChars="200" w:firstLine="440"/>
        <w:jc w:val="center"/>
        <w:rPr>
          <w:rFonts w:ascii="宋体" w:eastAsia="宋体" w:hAnsi="宋体" w:cs="宋体"/>
          <w:color w:val="222222"/>
          <w:spacing w:val="30"/>
          <w:sz w:val="22"/>
          <w:szCs w:val="22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222222"/>
          <w:spacing w:val="30"/>
          <w:sz w:val="22"/>
          <w:szCs w:val="22"/>
          <w:shd w:val="clear" w:color="auto" w:fill="FFFFFF"/>
        </w:rPr>
        <w:drawing>
          <wp:inline distT="0" distB="0" distL="114300" distR="114300">
            <wp:extent cx="1727835" cy="1727835"/>
            <wp:effectExtent l="0" t="0" r="5715" b="5715"/>
            <wp:docPr id="5" name="图片 5" descr="这里的黎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这里的黎明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222222"/>
          <w:spacing w:val="30"/>
          <w:sz w:val="22"/>
          <w:szCs w:val="22"/>
          <w:shd w:val="clear" w:color="auto" w:fill="FFFFFF"/>
        </w:rPr>
        <w:drawing>
          <wp:inline distT="0" distB="0" distL="114300" distR="114300">
            <wp:extent cx="1727835" cy="1727835"/>
            <wp:effectExtent l="0" t="0" r="5715" b="5715"/>
            <wp:docPr id="6" name="图片 6" descr="这里的黎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这里的黎明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DA" w:rsidRDefault="005146DA">
      <w:pPr>
        <w:pStyle w:val="a3"/>
        <w:widowControl/>
        <w:spacing w:beforeAutospacing="0" w:afterAutospacing="0" w:line="360" w:lineRule="auto"/>
        <w:ind w:firstLineChars="200" w:firstLine="560"/>
        <w:jc w:val="center"/>
        <w:rPr>
          <w:rFonts w:ascii="宋体" w:eastAsia="宋体" w:hAnsi="宋体" w:cs="宋体"/>
          <w:color w:val="222222"/>
          <w:spacing w:val="30"/>
          <w:sz w:val="22"/>
          <w:szCs w:val="22"/>
          <w:shd w:val="clear" w:color="auto" w:fill="FFFFFF"/>
        </w:rPr>
      </w:pP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lastRenderedPageBreak/>
        <w:t>《这里的黎明静悄悄》是前苏联著名作家鲍里斯·瓦西里耶夫的代表作。这部小说通过一个凄美的故事，向人们展示出战争对人类文明造成的灾难。在前苏联反法西斯战争中，瓦斯夫上尉及五位女战士意外地与德军小股部队遭遇，面对占绝对优势的敌人，上尉和女兵们没有退却，而是以生命谱写出二战中平常却又不平凡的战地悲歌。</w:t>
      </w:r>
    </w:p>
    <w:p w:rsidR="005146DA" w:rsidRDefault="00E101CA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</w:pPr>
      <w:r>
        <w:rPr>
          <w:rFonts w:ascii="宋体" w:eastAsia="宋体" w:hAnsi="宋体" w:cs="宋体"/>
          <w:color w:val="222222"/>
          <w:spacing w:val="30"/>
          <w:shd w:val="clear" w:color="auto" w:fill="FFFFFF"/>
        </w:rPr>
        <w:t>1969</w:t>
      </w: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年</w:t>
      </w:r>
      <w:r w:rsidR="007D7AF9"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，《这里的黎明静悄悄》在前苏联《青春》杂志上发表，此后又数次被搬上银幕，引起世界范围关注和好评。</w:t>
      </w:r>
    </w:p>
    <w:p w:rsidR="005146DA" w:rsidRDefault="007D7AF9">
      <w:pPr>
        <w:pStyle w:val="a3"/>
        <w:widowControl/>
        <w:numPr>
          <w:ilvl w:val="0"/>
          <w:numId w:val="2"/>
        </w:numPr>
        <w:spacing w:beforeAutospacing="0" w:afterAutospacing="0" w:line="360" w:lineRule="auto"/>
        <w:ind w:firstLineChars="200"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《银河铁道之夜》</w:t>
      </w:r>
    </w:p>
    <w:p w:rsidR="005146DA" w:rsidRDefault="007D7AF9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729740" cy="1727835"/>
            <wp:effectExtent l="0" t="0" r="3810" b="5715"/>
            <wp:docPr id="1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727835" cy="1727835"/>
            <wp:effectExtent l="0" t="0" r="5715" b="5715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在宫</w:t>
      </w:r>
      <w:proofErr w:type="gramStart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泽贤治众多</w:t>
      </w:r>
      <w:proofErr w:type="gramEnd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的作品中，《银河铁道之夜》是公认的代表其文学成就最高峰的经典杰作，是散发不朽光辉的文学瑰宝。</w:t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</w:pPr>
      <w:proofErr w:type="gramStart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宫泽贤治</w:t>
      </w:r>
      <w:proofErr w:type="gramEnd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是一位怀抱哲学情感的文艺改革家，他笔下的童话，现实与想象交错，童稚与世事沧桑交融，在清新的文笔中寄寓着浪漫悲剧式的意蕴；人、神、动植物与大自然熔于一炉，以共生为理想，追求大地的和谐，宛如一个迷人的宇宙，超越了时间的屏障和距离的阻隔，打破了“童”的限制，成为</w:t>
      </w:r>
      <w:proofErr w:type="gramStart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全年龄层共同</w:t>
      </w:r>
      <w:proofErr w:type="gramEnd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欣赏的精品。</w:t>
      </w:r>
    </w:p>
    <w:p w:rsidR="005146DA" w:rsidRDefault="007D7AF9">
      <w:pPr>
        <w:pStyle w:val="a3"/>
        <w:widowControl/>
        <w:numPr>
          <w:ilvl w:val="0"/>
          <w:numId w:val="2"/>
        </w:numPr>
        <w:spacing w:beforeAutospacing="0" w:afterAutospacing="0" w:line="360" w:lineRule="auto"/>
        <w:ind w:firstLineChars="200"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《吉檀迦利》</w:t>
      </w:r>
    </w:p>
    <w:p w:rsidR="005146DA" w:rsidRDefault="007D7AF9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1727835" cy="1727835"/>
            <wp:effectExtent l="0" t="0" r="5715" b="5715"/>
            <wp:docPr id="2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727835" cy="1727835"/>
            <wp:effectExtent l="0" t="0" r="5715" b="5715"/>
            <wp:docPr id="2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《吉檀迦利》是泰戈尔最为著名的一部英文散文诗集，首次出版于1913年。题名“吉</w:t>
      </w:r>
      <w:proofErr w:type="gramStart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檀迦</w:t>
      </w:r>
      <w:proofErr w:type="gramEnd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利”在孟加拉语中的意思为“献歌”，诗集的主题为通过与神明的交往和对话，来表达对神明境界的无尽的追求，以及达到这种境界所付出的艰辛与得到的欢悦。</w:t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在诗集中，泰戈尔力图将西方自由、平等、博爱的理想与印度传统哲学“梵我合一”结合起来，表达热爱生命、努力探索、不断进取的人生哲理。</w:t>
      </w:r>
    </w:p>
    <w:p w:rsidR="005146DA" w:rsidRDefault="007D7AF9">
      <w:pPr>
        <w:pStyle w:val="a3"/>
        <w:widowControl/>
        <w:numPr>
          <w:ilvl w:val="0"/>
          <w:numId w:val="2"/>
        </w:numPr>
        <w:spacing w:beforeAutospacing="0" w:afterAutospacing="0" w:line="360" w:lineRule="auto"/>
        <w:ind w:firstLineChars="200"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《包法利夫人》  </w:t>
      </w:r>
    </w:p>
    <w:p w:rsidR="005146DA" w:rsidRDefault="007D7AF9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727835" cy="1727835"/>
            <wp:effectExtent l="0" t="0" r="5715" b="5715"/>
            <wp:docPr id="2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727835" cy="1727835"/>
            <wp:effectExtent l="0" t="0" r="5715" b="5715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《包法利夫人》是法国批判现实主义小说家福楼拜的代表作。它讲述的是一个受过贵族化教育的农家女爱</w:t>
      </w:r>
      <w:proofErr w:type="gramStart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玛</w:t>
      </w:r>
      <w:proofErr w:type="gramEnd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的故事。小说中的主人公</w:t>
      </w:r>
      <w:r w:rsidR="00B5793E"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爱</w:t>
      </w:r>
      <w:bookmarkStart w:id="0" w:name="_GoBack"/>
      <w:bookmarkEnd w:id="0"/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玛美丽迷人，多才多思，她憧憬浪漫，追求自由，却在无趣的婚姻里带上了枷锁， 她被欲望裹挟着背叛婚姻，以为是投入了爱情， 却一次次的被抛弃，最后她在纸醉金迷中沉沦，积债如山，走投无路，服毒自尽。福楼拜以貌似冷漠的态度，“客观”地揭示了酿成这一悲剧的前因后果，陈述了社会所不能推卸的责任。</w:t>
      </w:r>
    </w:p>
    <w:p w:rsidR="005146DA" w:rsidRDefault="005146DA">
      <w:pPr>
        <w:pStyle w:val="a3"/>
        <w:widowControl/>
        <w:spacing w:beforeAutospacing="0" w:afterAutospacing="0"/>
      </w:pPr>
    </w:p>
    <w:p w:rsidR="005146DA" w:rsidRDefault="005146DA">
      <w:pPr>
        <w:pStyle w:val="a3"/>
        <w:widowControl/>
        <w:spacing w:beforeAutospacing="0" w:afterAutospacing="0"/>
      </w:pPr>
    </w:p>
    <w:p w:rsidR="005146DA" w:rsidRDefault="007D7AF9">
      <w:pPr>
        <w:pStyle w:val="a3"/>
        <w:widowControl/>
        <w:numPr>
          <w:ilvl w:val="0"/>
          <w:numId w:val="2"/>
        </w:numPr>
        <w:spacing w:beforeAutospacing="0" w:afterAutospacing="0" w:line="360" w:lineRule="auto"/>
        <w:ind w:firstLineChars="200" w:firstLine="482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lastRenderedPageBreak/>
        <w:t>《莎士比亚十四行诗》</w:t>
      </w:r>
    </w:p>
    <w:p w:rsidR="005146DA" w:rsidRDefault="007D7AF9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727835" cy="1727835"/>
            <wp:effectExtent l="0" t="0" r="5715" b="5715"/>
            <wp:docPr id="1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727835" cy="1727835"/>
            <wp:effectExtent l="0" t="0" r="5715" b="5715"/>
            <wp:docPr id="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146DA" w:rsidRDefault="007D7AF9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jc w:val="both"/>
        <w:rPr>
          <w:rFonts w:ascii="宋体" w:eastAsia="宋体" w:hAnsi="宋体" w:cs="宋体"/>
          <w:color w:val="222222"/>
          <w:spacing w:val="30"/>
          <w:shd w:val="clear" w:color="auto" w:fill="FFFFFF"/>
        </w:rPr>
      </w:pPr>
      <w:r>
        <w:rPr>
          <w:rFonts w:ascii="宋体" w:eastAsia="宋体" w:hAnsi="宋体" w:cs="宋体" w:hint="eastAsia"/>
          <w:color w:val="222222"/>
          <w:spacing w:val="30"/>
          <w:shd w:val="clear" w:color="auto" w:fill="FFFFFF"/>
        </w:rPr>
        <w:t>十四行诗是一种诗歌体裁。《莎士比亚十四行诗》大约创作于1590年至1598年之间，其诗作的结构技巧和语言技巧极高，每首诗都有独立的审美价值。其全部154首诗都集中歌颂了爱情、友谊与真善美。在英国乃至世界十四行诗的创作中，莎士比亚十四行诗是一座高峰，当得起空前绝后的美称。作为英国最伟大的剧作家、诗人，莎士比亚被誉为“时代的灵魂”“人类最伟大的戏剧天才”“不只属于一个时代而属于全世纪”。他的十四行诗在其全部作品中占有非常重要的地位。</w:t>
      </w:r>
    </w:p>
    <w:p w:rsidR="005146DA" w:rsidRDefault="005146DA">
      <w:pPr>
        <w:pStyle w:val="a3"/>
        <w:widowControl/>
        <w:spacing w:beforeAutospacing="0" w:afterAutospacing="0" w:line="360" w:lineRule="auto"/>
        <w:ind w:firstLineChars="200" w:firstLine="480"/>
        <w:rPr>
          <w:rFonts w:ascii="宋体" w:eastAsia="宋体" w:hAnsi="宋体" w:cs="宋体"/>
        </w:rPr>
      </w:pPr>
    </w:p>
    <w:p w:rsidR="005146DA" w:rsidRDefault="005146DA">
      <w:pPr>
        <w:spacing w:line="360" w:lineRule="auto"/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2B6995" w:rsidRDefault="002B6995">
      <w:pPr>
        <w:spacing w:line="360" w:lineRule="auto"/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2B6995" w:rsidRDefault="002B6995">
      <w:pPr>
        <w:spacing w:line="360" w:lineRule="auto"/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2B6995" w:rsidRDefault="002B6995">
      <w:pPr>
        <w:spacing w:line="360" w:lineRule="auto"/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2B6995" w:rsidRDefault="002B6995">
      <w:pPr>
        <w:spacing w:line="360" w:lineRule="auto"/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2B6995" w:rsidRDefault="002B6995">
      <w:pPr>
        <w:spacing w:line="360" w:lineRule="auto"/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2B6995" w:rsidRPr="002B6995" w:rsidRDefault="002B6995">
      <w:pPr>
        <w:spacing w:line="360" w:lineRule="auto"/>
        <w:ind w:firstLineChars="200" w:firstLine="562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/>
          <w:b/>
          <w:bCs/>
          <w:sz w:val="28"/>
          <w:szCs w:val="28"/>
        </w:rPr>
        <w:t xml:space="preserve">                                              </w:t>
      </w:r>
      <w:r w:rsidRPr="002B6995">
        <w:rPr>
          <w:rFonts w:ascii="宋体" w:eastAsia="宋体" w:hAnsi="宋体" w:cs="宋体"/>
          <w:bCs/>
          <w:sz w:val="28"/>
          <w:szCs w:val="28"/>
        </w:rPr>
        <w:t xml:space="preserve"> </w:t>
      </w:r>
      <w:r w:rsidRPr="002B6995">
        <w:rPr>
          <w:rFonts w:ascii="宋体" w:eastAsia="宋体" w:hAnsi="宋体" w:cs="宋体"/>
          <w:bCs/>
          <w:sz w:val="24"/>
        </w:rPr>
        <w:t>图书馆</w:t>
      </w:r>
    </w:p>
    <w:p w:rsidR="002B6995" w:rsidRPr="002B6995" w:rsidRDefault="002B6995">
      <w:p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sz w:val="24"/>
        </w:rPr>
      </w:pPr>
      <w:r w:rsidRPr="002B6995">
        <w:rPr>
          <w:rFonts w:ascii="宋体" w:eastAsia="宋体" w:hAnsi="宋体" w:cs="宋体" w:hint="eastAsia"/>
          <w:bCs/>
          <w:sz w:val="24"/>
        </w:rPr>
        <w:t xml:space="preserve"> </w:t>
      </w:r>
      <w:r w:rsidRPr="002B6995">
        <w:rPr>
          <w:rFonts w:ascii="宋体" w:eastAsia="宋体" w:hAnsi="宋体" w:cs="宋体"/>
          <w:bCs/>
          <w:sz w:val="24"/>
        </w:rPr>
        <w:t xml:space="preserve">                                          </w:t>
      </w:r>
      <w:r>
        <w:rPr>
          <w:rFonts w:ascii="宋体" w:eastAsia="宋体" w:hAnsi="宋体" w:cs="宋体"/>
          <w:bCs/>
          <w:sz w:val="24"/>
        </w:rPr>
        <w:t xml:space="preserve">       2022年</w:t>
      </w:r>
      <w:r>
        <w:rPr>
          <w:rFonts w:ascii="宋体" w:eastAsia="宋体" w:hAnsi="宋体" w:cs="宋体" w:hint="eastAsia"/>
          <w:bCs/>
          <w:sz w:val="24"/>
        </w:rPr>
        <w:t>4月1</w:t>
      </w:r>
      <w:r>
        <w:rPr>
          <w:rFonts w:ascii="宋体" w:eastAsia="宋体" w:hAnsi="宋体" w:cs="宋体"/>
          <w:bCs/>
          <w:sz w:val="24"/>
        </w:rPr>
        <w:t>9日</w:t>
      </w:r>
    </w:p>
    <w:sectPr w:rsidR="002B6995" w:rsidRPr="002B69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C5A110"/>
    <w:multiLevelType w:val="singleLevel"/>
    <w:tmpl w:val="82C5A110"/>
    <w:lvl w:ilvl="0">
      <w:start w:val="1"/>
      <w:numFmt w:val="chineseCounting"/>
      <w:suff w:val="nothing"/>
      <w:lvlText w:val="%1、"/>
      <w:lvlJc w:val="left"/>
      <w:pPr>
        <w:ind w:left="560" w:firstLine="0"/>
      </w:pPr>
      <w:rPr>
        <w:rFonts w:ascii="微软雅黑" w:eastAsia="微软雅黑" w:hAnsi="微软雅黑" w:cs="微软雅黑" w:hint="eastAsia"/>
        <w:b/>
        <w:bCs/>
        <w:sz w:val="32"/>
        <w:szCs w:val="32"/>
      </w:rPr>
    </w:lvl>
  </w:abstractNum>
  <w:abstractNum w:abstractNumId="1" w15:restartNumberingAfterBreak="0">
    <w:nsid w:val="CF0C35CB"/>
    <w:multiLevelType w:val="singleLevel"/>
    <w:tmpl w:val="CF0C35CB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6DA"/>
    <w:rsid w:val="002B6995"/>
    <w:rsid w:val="003147F5"/>
    <w:rsid w:val="003809EC"/>
    <w:rsid w:val="003919B6"/>
    <w:rsid w:val="004E02F9"/>
    <w:rsid w:val="00506FA9"/>
    <w:rsid w:val="005146DA"/>
    <w:rsid w:val="00571288"/>
    <w:rsid w:val="006D6532"/>
    <w:rsid w:val="00763655"/>
    <w:rsid w:val="007D7AF9"/>
    <w:rsid w:val="00995A78"/>
    <w:rsid w:val="00AC3BDF"/>
    <w:rsid w:val="00AD64DA"/>
    <w:rsid w:val="00B5793E"/>
    <w:rsid w:val="00D2768F"/>
    <w:rsid w:val="00D27EE8"/>
    <w:rsid w:val="00E101CA"/>
    <w:rsid w:val="00ED7BA6"/>
    <w:rsid w:val="29452D98"/>
    <w:rsid w:val="3E486E01"/>
    <w:rsid w:val="3EDE27D7"/>
    <w:rsid w:val="58584F50"/>
    <w:rsid w:val="6CE7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2EB238"/>
  <w15:docId w15:val="{F0E21B15-E081-415E-A588-C235B42BD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a5"/>
    <w:rsid w:val="00D27EE8"/>
    <w:rPr>
      <w:sz w:val="18"/>
      <w:szCs w:val="18"/>
    </w:rPr>
  </w:style>
  <w:style w:type="character" w:customStyle="1" w:styleId="a5">
    <w:name w:val="批注框文本 字符"/>
    <w:basedOn w:val="a0"/>
    <w:link w:val="a4"/>
    <w:rsid w:val="00D27EE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269</Words>
  <Characters>1536</Characters>
  <Application>Microsoft Office Word</Application>
  <DocSecurity>0</DocSecurity>
  <Lines>12</Lines>
  <Paragraphs>3</Paragraphs>
  <ScaleCrop>false</ScaleCrop>
  <Company>DoubleOX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WXY</cp:lastModifiedBy>
  <cp:revision>59</cp:revision>
  <cp:lastPrinted>2022-04-19T03:35:00Z</cp:lastPrinted>
  <dcterms:created xsi:type="dcterms:W3CDTF">2022-04-18T06:08:00Z</dcterms:created>
  <dcterms:modified xsi:type="dcterms:W3CDTF">2022-04-20T03:25:00Z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4D2EF00B677449129BBEE17F020C5054</vt:lpwstr>
  </property>
</Properties>
</file>