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74A" w:rsidRDefault="002F374A" w:rsidP="002F374A">
      <w:pPr>
        <w:pStyle w:val="a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 w:rsidR="002F374A" w:rsidRDefault="002F374A" w:rsidP="002F374A">
      <w:pPr>
        <w:pStyle w:val="a5"/>
        <w:jc w:val="center"/>
        <w:rPr>
          <w:b/>
          <w:sz w:val="32"/>
        </w:rPr>
      </w:pPr>
      <w:r>
        <w:rPr>
          <w:rFonts w:hint="eastAsia"/>
          <w:b/>
          <w:sz w:val="32"/>
        </w:rPr>
        <w:t>报价表</w:t>
      </w:r>
    </w:p>
    <w:p w:rsidR="002F374A" w:rsidRDefault="002F374A" w:rsidP="002F374A">
      <w:pPr>
        <w:adjustRightInd w:val="0"/>
        <w:spacing w:line="400" w:lineRule="exact"/>
        <w:ind w:firstLine="435"/>
        <w:rPr>
          <w:b/>
          <w:sz w:val="24"/>
        </w:rPr>
      </w:pPr>
      <w:r>
        <w:rPr>
          <w:rFonts w:hint="eastAsia"/>
          <w:b/>
          <w:sz w:val="24"/>
        </w:rPr>
        <w:t>我公司</w:t>
      </w:r>
      <w:r>
        <w:rPr>
          <w:b/>
          <w:sz w:val="24"/>
        </w:rPr>
        <w:t>已</w:t>
      </w:r>
      <w:r>
        <w:rPr>
          <w:rFonts w:hint="eastAsia"/>
          <w:b/>
          <w:sz w:val="24"/>
        </w:rPr>
        <w:t>认真</w:t>
      </w:r>
      <w:r>
        <w:rPr>
          <w:b/>
          <w:sz w:val="24"/>
        </w:rPr>
        <w:t>阅读了</w:t>
      </w:r>
      <w:r w:rsidR="000F7A2C">
        <w:rPr>
          <w:rFonts w:hint="eastAsia"/>
          <w:b/>
          <w:sz w:val="24"/>
        </w:rPr>
        <w:t>河南中医药大学</w:t>
      </w:r>
      <w:r w:rsidR="000F7A2C">
        <w:rPr>
          <w:rFonts w:hint="eastAsia"/>
          <w:b/>
          <w:sz w:val="24"/>
        </w:rPr>
        <w:t>202</w:t>
      </w:r>
      <w:r w:rsidR="000F7A2C">
        <w:rPr>
          <w:b/>
          <w:sz w:val="24"/>
        </w:rPr>
        <w:t>4</w:t>
      </w:r>
      <w:r w:rsidRPr="00B32112">
        <w:rPr>
          <w:rFonts w:hint="eastAsia"/>
          <w:b/>
          <w:sz w:val="24"/>
        </w:rPr>
        <w:t>外文期刊</w:t>
      </w:r>
      <w:r>
        <w:rPr>
          <w:rFonts w:hint="eastAsia"/>
          <w:b/>
          <w:sz w:val="24"/>
        </w:rPr>
        <w:t>询价采购公告</w:t>
      </w:r>
      <w:r>
        <w:rPr>
          <w:b/>
          <w:sz w:val="24"/>
        </w:rPr>
        <w:t>，</w:t>
      </w:r>
      <w:r>
        <w:rPr>
          <w:rFonts w:hint="eastAsia"/>
          <w:b/>
          <w:sz w:val="24"/>
        </w:rPr>
        <w:t>我方完全理解并</w:t>
      </w:r>
      <w:r>
        <w:rPr>
          <w:b/>
          <w:sz w:val="24"/>
        </w:rPr>
        <w:t>接受</w:t>
      </w:r>
      <w:r>
        <w:rPr>
          <w:rFonts w:hint="eastAsia"/>
          <w:b/>
          <w:sz w:val="24"/>
        </w:rPr>
        <w:t>贵方本次采购内容和要求，在满足采购人商务条款的需求下，参与该项目</w:t>
      </w:r>
      <w:r>
        <w:rPr>
          <w:b/>
          <w:sz w:val="24"/>
        </w:rPr>
        <w:t>报价</w:t>
      </w:r>
      <w:r w:rsidR="00AB5027">
        <w:rPr>
          <w:b/>
          <w:sz w:val="24"/>
        </w:rPr>
        <w:t>。</w:t>
      </w:r>
    </w:p>
    <w:p w:rsidR="00AB5027" w:rsidRPr="00AB5027" w:rsidRDefault="00AB5027" w:rsidP="00AB5027">
      <w:pPr>
        <w:pStyle w:val="a0"/>
      </w:pPr>
      <w:r>
        <w:rPr>
          <w:rFonts w:hint="eastAsia"/>
        </w:rPr>
        <w:t xml:space="preserve"> </w:t>
      </w:r>
      <w:r>
        <w:t xml:space="preserve">    </w:t>
      </w:r>
      <w:r>
        <w:t>注：所有外文期刊均采购一份。</w:t>
      </w:r>
    </w:p>
    <w:tbl>
      <w:tblPr>
        <w:tblStyle w:val="a9"/>
        <w:tblW w:w="8472" w:type="dxa"/>
        <w:tblLook w:val="04A0" w:firstRow="1" w:lastRow="0" w:firstColumn="1" w:lastColumn="0" w:noHBand="0" w:noVBand="1"/>
      </w:tblPr>
      <w:tblGrid>
        <w:gridCol w:w="623"/>
        <w:gridCol w:w="3029"/>
        <w:gridCol w:w="1985"/>
        <w:gridCol w:w="1701"/>
        <w:gridCol w:w="1134"/>
      </w:tblGrid>
      <w:tr w:rsidR="000F7A2C" w:rsidTr="000F7A2C">
        <w:trPr>
          <w:trHeight w:val="817"/>
        </w:trPr>
        <w:tc>
          <w:tcPr>
            <w:tcW w:w="623" w:type="dxa"/>
            <w:vAlign w:val="center"/>
          </w:tcPr>
          <w:p w:rsidR="000F7A2C" w:rsidRDefault="000F7A2C" w:rsidP="000F7A2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刊名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中文刊名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ISSN</w:t>
            </w:r>
          </w:p>
        </w:tc>
        <w:tc>
          <w:tcPr>
            <w:tcW w:w="1134" w:type="dxa"/>
            <w:vAlign w:val="center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单价（元）</w:t>
            </w:r>
          </w:p>
        </w:tc>
      </w:tr>
      <w:tr w:rsidR="00E87684" w:rsidTr="000F7A2C">
        <w:trPr>
          <w:trHeight w:val="688"/>
        </w:trPr>
        <w:tc>
          <w:tcPr>
            <w:tcW w:w="623" w:type="dxa"/>
            <w:vAlign w:val="center"/>
          </w:tcPr>
          <w:p w:rsidR="00E87684" w:rsidRDefault="00E87684" w:rsidP="00E876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29" w:type="dxa"/>
            <w:vAlign w:val="center"/>
          </w:tcPr>
          <w:p w:rsidR="00E87684" w:rsidRDefault="00E87684" w:rsidP="00E87684">
            <w:pPr>
              <w:jc w:val="center"/>
              <w:rPr>
                <w:color w:val="000000"/>
                <w:sz w:val="22"/>
                <w:szCs w:val="22"/>
              </w:rPr>
            </w:pPr>
            <w:r w:rsidRPr="00D27606">
              <w:rPr>
                <w:color w:val="000000"/>
                <w:sz w:val="22"/>
                <w:szCs w:val="22"/>
              </w:rPr>
              <w:t>Gerontologist, The</w:t>
            </w:r>
          </w:p>
        </w:tc>
        <w:tc>
          <w:tcPr>
            <w:tcW w:w="1985" w:type="dxa"/>
            <w:vAlign w:val="center"/>
          </w:tcPr>
          <w:p w:rsidR="00E87684" w:rsidRDefault="00E87684" w:rsidP="00E87684">
            <w:pPr>
              <w:jc w:val="center"/>
              <w:rPr>
                <w:color w:val="000000"/>
                <w:sz w:val="22"/>
                <w:szCs w:val="22"/>
              </w:rPr>
            </w:pPr>
            <w:r w:rsidRPr="00877317">
              <w:rPr>
                <w:rFonts w:hint="eastAsia"/>
                <w:color w:val="000000"/>
                <w:sz w:val="22"/>
                <w:szCs w:val="22"/>
              </w:rPr>
              <w:t>老年病学家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87684" w:rsidRDefault="00E87684" w:rsidP="00E87684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77317">
              <w:rPr>
                <w:color w:val="000000"/>
                <w:sz w:val="22"/>
                <w:szCs w:val="22"/>
              </w:rPr>
              <w:t>0016-9013</w:t>
            </w:r>
          </w:p>
        </w:tc>
        <w:tc>
          <w:tcPr>
            <w:tcW w:w="1134" w:type="dxa"/>
          </w:tcPr>
          <w:p w:rsidR="00E87684" w:rsidRDefault="00E87684" w:rsidP="00E87684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0F7A2C">
        <w:trPr>
          <w:trHeight w:val="698"/>
        </w:trPr>
        <w:tc>
          <w:tcPr>
            <w:tcW w:w="623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Journal of Public Health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公共卫生杂志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1741-3842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0F7A2C">
        <w:trPr>
          <w:trHeight w:val="552"/>
        </w:trPr>
        <w:tc>
          <w:tcPr>
            <w:tcW w:w="623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Homeopathy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顺势疗法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1475-4916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0F7A2C">
        <w:trPr>
          <w:trHeight w:val="1171"/>
        </w:trPr>
        <w:tc>
          <w:tcPr>
            <w:tcW w:w="623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Central Nervous System Agents in Medicinal Chemistry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医药化学：中枢神经系统药剂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1871-5249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0F7A2C">
        <w:trPr>
          <w:trHeight w:val="1171"/>
        </w:trPr>
        <w:tc>
          <w:tcPr>
            <w:tcW w:w="623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Anti-Inflammatory &amp; Anti-allergy Agents in Medicinal Chemistry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医药化学：抗炎症与抗过敏剂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1871-5230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0F7A2C">
        <w:trPr>
          <w:trHeight w:val="1171"/>
        </w:trPr>
        <w:tc>
          <w:tcPr>
            <w:tcW w:w="623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Cardiovascular &amp; Hematological Agents in Medicinal Chemistry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医药化学中的心血管和血液药剂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1871-5257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0F7A2C">
        <w:trPr>
          <w:trHeight w:val="1171"/>
        </w:trPr>
        <w:tc>
          <w:tcPr>
            <w:tcW w:w="623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Current Pharmacogenomics and Personalized Medicine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当今药物基因组学与个性化用药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1875-6921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0F7A2C">
        <w:trPr>
          <w:trHeight w:val="373"/>
        </w:trPr>
        <w:tc>
          <w:tcPr>
            <w:tcW w:w="623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Chronic Illness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慢性病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1742-3953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70FCA" w:rsidTr="000F7A2C">
        <w:trPr>
          <w:trHeight w:val="651"/>
        </w:trPr>
        <w:tc>
          <w:tcPr>
            <w:tcW w:w="623" w:type="dxa"/>
            <w:vAlign w:val="center"/>
          </w:tcPr>
          <w:p w:rsidR="00470FCA" w:rsidRDefault="00470FCA" w:rsidP="00470FCA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 w:colFirst="1" w:colLast="3"/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29" w:type="dxa"/>
            <w:vAlign w:val="center"/>
          </w:tcPr>
          <w:p w:rsidR="00470FCA" w:rsidRDefault="00470FCA" w:rsidP="00470FCA">
            <w:pPr>
              <w:jc w:val="center"/>
              <w:rPr>
                <w:color w:val="000000"/>
                <w:sz w:val="22"/>
                <w:szCs w:val="22"/>
              </w:rPr>
            </w:pPr>
            <w:r w:rsidRPr="00D27606">
              <w:rPr>
                <w:color w:val="000000"/>
                <w:sz w:val="22"/>
                <w:szCs w:val="22"/>
              </w:rPr>
              <w:t>Asia-Pacific Journal of Public Health</w:t>
            </w:r>
          </w:p>
        </w:tc>
        <w:tc>
          <w:tcPr>
            <w:tcW w:w="1985" w:type="dxa"/>
            <w:vAlign w:val="center"/>
          </w:tcPr>
          <w:p w:rsidR="00470FCA" w:rsidRDefault="00470FCA" w:rsidP="00470FCA">
            <w:pPr>
              <w:jc w:val="center"/>
              <w:rPr>
                <w:color w:val="000000"/>
                <w:sz w:val="22"/>
                <w:szCs w:val="22"/>
              </w:rPr>
            </w:pPr>
            <w:r w:rsidRPr="007E0E0E">
              <w:rPr>
                <w:rFonts w:hint="eastAsia"/>
                <w:color w:val="000000"/>
                <w:sz w:val="22"/>
                <w:szCs w:val="22"/>
              </w:rPr>
              <w:t>亚太公共卫生杂志</w:t>
            </w:r>
          </w:p>
        </w:tc>
        <w:tc>
          <w:tcPr>
            <w:tcW w:w="1701" w:type="dxa"/>
            <w:vAlign w:val="center"/>
          </w:tcPr>
          <w:p w:rsidR="00470FCA" w:rsidRDefault="00470FCA" w:rsidP="00470FCA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E0E0E">
              <w:rPr>
                <w:color w:val="000000"/>
                <w:sz w:val="22"/>
                <w:szCs w:val="22"/>
              </w:rPr>
              <w:t>1010-5395</w:t>
            </w:r>
          </w:p>
        </w:tc>
        <w:tc>
          <w:tcPr>
            <w:tcW w:w="1134" w:type="dxa"/>
          </w:tcPr>
          <w:p w:rsidR="00470FCA" w:rsidRDefault="00470FCA" w:rsidP="00470FCA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bookmarkEnd w:id="0"/>
      <w:tr w:rsidR="000F7A2C" w:rsidTr="000F7A2C">
        <w:trPr>
          <w:trHeight w:val="844"/>
        </w:trPr>
        <w:tc>
          <w:tcPr>
            <w:tcW w:w="623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Diabetes Educator, The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糖尿病教育者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0145-7217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0F7A2C">
        <w:trPr>
          <w:trHeight w:val="1171"/>
        </w:trPr>
        <w:tc>
          <w:tcPr>
            <w:tcW w:w="623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Journal of Medicine and Philosophy: A Forum for Bioethics and Philosophy of Medicine, The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医学与哲学杂志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0360-5310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0F7A2C">
        <w:trPr>
          <w:trHeight w:val="699"/>
        </w:trPr>
        <w:tc>
          <w:tcPr>
            <w:tcW w:w="623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029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Current Drug Safety</w:t>
            </w:r>
          </w:p>
        </w:tc>
        <w:tc>
          <w:tcPr>
            <w:tcW w:w="1985" w:type="dxa"/>
            <w:vAlign w:val="center"/>
          </w:tcPr>
          <w:p w:rsidR="000F7A2C" w:rsidRDefault="000F7A2C" w:rsidP="000F7A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当代药物安全性</w:t>
            </w:r>
          </w:p>
        </w:tc>
        <w:tc>
          <w:tcPr>
            <w:tcW w:w="1701" w:type="dxa"/>
            <w:vAlign w:val="center"/>
          </w:tcPr>
          <w:p w:rsidR="000F7A2C" w:rsidRDefault="000F7A2C" w:rsidP="000F7A2C">
            <w:pPr>
              <w:pStyle w:val="a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1574-8863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F7A2C" w:rsidTr="00346D8C">
        <w:trPr>
          <w:trHeight w:val="699"/>
        </w:trPr>
        <w:tc>
          <w:tcPr>
            <w:tcW w:w="7338" w:type="dxa"/>
            <w:gridSpan w:val="4"/>
            <w:vAlign w:val="center"/>
          </w:tcPr>
          <w:p w:rsidR="000F7A2C" w:rsidRDefault="000F7A2C" w:rsidP="000F7A2C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134" w:type="dxa"/>
          </w:tcPr>
          <w:p w:rsidR="000F7A2C" w:rsidRDefault="000F7A2C" w:rsidP="000F7A2C">
            <w:pPr>
              <w:pStyle w:val="a5"/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2F374A" w:rsidRDefault="002F374A" w:rsidP="002F374A">
      <w:pPr>
        <w:pStyle w:val="a5"/>
        <w:rPr>
          <w:rFonts w:asciiTheme="minorEastAsia" w:hAnsiTheme="minorEastAsia" w:cstheme="minorEastAsia"/>
          <w:szCs w:val="21"/>
        </w:rPr>
      </w:pPr>
    </w:p>
    <w:p w:rsidR="002F374A" w:rsidRDefault="002F374A" w:rsidP="002F374A">
      <w:pPr>
        <w:pStyle w:val="a5"/>
        <w:spacing w:line="600" w:lineRule="exact"/>
        <w:rPr>
          <w:rFonts w:asciiTheme="minorEastAsia" w:hAnsiTheme="minorEastAsia" w:cstheme="minorEastAsia"/>
          <w:szCs w:val="21"/>
          <w:u w:val="single"/>
        </w:rPr>
      </w:pPr>
      <w:r>
        <w:rPr>
          <w:rFonts w:asciiTheme="minorEastAsia" w:hAnsiTheme="minorEastAsia" w:cstheme="minorEastAsia" w:hint="eastAsia"/>
          <w:szCs w:val="21"/>
        </w:rPr>
        <w:t>供应商（盖单位公章）：</w:t>
      </w:r>
    </w:p>
    <w:p w:rsidR="002F374A" w:rsidRDefault="002F374A" w:rsidP="002F374A">
      <w:pPr>
        <w:pStyle w:val="a5"/>
        <w:spacing w:line="500" w:lineRule="exact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法定代表人或其委托代理人（签字或盖章）：</w:t>
      </w:r>
    </w:p>
    <w:p w:rsidR="002F374A" w:rsidRDefault="002F374A" w:rsidP="002F374A">
      <w:pPr>
        <w:pStyle w:val="a5"/>
        <w:spacing w:line="440" w:lineRule="exact"/>
        <w:ind w:firstLine="468"/>
        <w:rPr>
          <w:rFonts w:asciiTheme="minorEastAsia" w:hAnsiTheme="minorEastAsia" w:cstheme="minorEastAsia"/>
          <w:szCs w:val="21"/>
        </w:rPr>
      </w:pPr>
    </w:p>
    <w:p w:rsidR="002F374A" w:rsidRDefault="002F374A" w:rsidP="002F374A">
      <w:pPr>
        <w:pStyle w:val="a5"/>
        <w:spacing w:line="440" w:lineRule="exact"/>
        <w:rPr>
          <w:rFonts w:ascii="仿宋_GB2312" w:eastAsia="仿宋_GB2312" w:hAnsi="宋体" w:cs="仿宋_GB2312"/>
          <w:spacing w:val="15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szCs w:val="21"/>
        </w:rPr>
        <w:t>注：表格内容均需按要求填写并盖章，不得留空，否则按响应无效处理。</w:t>
      </w:r>
    </w:p>
    <w:p w:rsidR="002F374A" w:rsidRDefault="002F374A" w:rsidP="002F374A">
      <w:pPr>
        <w:pStyle w:val="a0"/>
        <w:rPr>
          <w:rFonts w:ascii="仿宋_GB2312" w:eastAsia="仿宋_GB2312" w:hAnsi="宋体" w:cs="仿宋_GB2312"/>
          <w:spacing w:val="15"/>
          <w:sz w:val="32"/>
          <w:szCs w:val="32"/>
          <w:shd w:val="clear" w:color="auto" w:fill="FFFFFF"/>
        </w:rPr>
      </w:pPr>
    </w:p>
    <w:p w:rsidR="00D11C1A" w:rsidRPr="002F374A" w:rsidRDefault="00D11C1A"/>
    <w:sectPr w:rsidR="00D11C1A" w:rsidRPr="002F3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20E"/>
    <w:multiLevelType w:val="multilevel"/>
    <w:tmpl w:val="0315620E"/>
    <w:lvl w:ilvl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74A"/>
    <w:rsid w:val="000F7A2C"/>
    <w:rsid w:val="002F374A"/>
    <w:rsid w:val="00470FCA"/>
    <w:rsid w:val="00A155DE"/>
    <w:rsid w:val="00AB5027"/>
    <w:rsid w:val="00D11C1A"/>
    <w:rsid w:val="00E8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BB574-9CE5-4F7E-80E1-4A2FB74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2F374A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qFormat/>
    <w:rsid w:val="002F374A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rsid w:val="002F374A"/>
    <w:rPr>
      <w:rFonts w:ascii="Arial" w:eastAsia="黑体"/>
      <w:kern w:val="0"/>
      <w:sz w:val="28"/>
      <w:szCs w:val="20"/>
    </w:rPr>
  </w:style>
  <w:style w:type="paragraph" w:styleId="a0">
    <w:name w:val="Body Text"/>
    <w:basedOn w:val="a"/>
    <w:link w:val="a4"/>
    <w:unhideWhenUsed/>
    <w:qFormat/>
    <w:rsid w:val="002F374A"/>
    <w:pPr>
      <w:spacing w:after="120"/>
    </w:pPr>
    <w:rPr>
      <w:rFonts w:ascii="Times New Roman" w:hAnsi="Times New Roman"/>
    </w:rPr>
  </w:style>
  <w:style w:type="character" w:customStyle="1" w:styleId="a4">
    <w:name w:val="正文文本 字符"/>
    <w:basedOn w:val="a1"/>
    <w:link w:val="a0"/>
    <w:rsid w:val="002F374A"/>
    <w:rPr>
      <w:rFonts w:ascii="Times New Roman" w:hAnsi="Times New Roman"/>
      <w:szCs w:val="24"/>
    </w:rPr>
  </w:style>
  <w:style w:type="paragraph" w:styleId="a5">
    <w:name w:val="Plain Text"/>
    <w:basedOn w:val="a"/>
    <w:next w:val="4"/>
    <w:link w:val="a6"/>
    <w:qFormat/>
    <w:rsid w:val="002F374A"/>
    <w:rPr>
      <w:rFonts w:ascii="宋体" w:hAnsi="Courier New"/>
      <w:szCs w:val="20"/>
    </w:rPr>
  </w:style>
  <w:style w:type="character" w:customStyle="1" w:styleId="a6">
    <w:name w:val="纯文本 字符"/>
    <w:basedOn w:val="a1"/>
    <w:link w:val="a5"/>
    <w:qFormat/>
    <w:rsid w:val="002F374A"/>
    <w:rPr>
      <w:rFonts w:ascii="宋体" w:hAnsi="Courier New"/>
      <w:szCs w:val="20"/>
    </w:rPr>
  </w:style>
  <w:style w:type="paragraph" w:styleId="a7">
    <w:name w:val="footer"/>
    <w:basedOn w:val="a"/>
    <w:link w:val="a8"/>
    <w:unhideWhenUsed/>
    <w:qFormat/>
    <w:rsid w:val="002F3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2F374A"/>
    <w:rPr>
      <w:sz w:val="18"/>
      <w:szCs w:val="18"/>
    </w:rPr>
  </w:style>
  <w:style w:type="table" w:styleId="a9">
    <w:name w:val="Table Grid"/>
    <w:basedOn w:val="a2"/>
    <w:qFormat/>
    <w:rsid w:val="002F374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815</Characters>
  <Application>Microsoft Office Word</Application>
  <DocSecurity>0</DocSecurity>
  <Lines>6</Lines>
  <Paragraphs>1</Paragraphs>
  <ScaleCrop>false</ScaleCrop>
  <Company>dell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王慧娜</cp:lastModifiedBy>
  <cp:revision>6</cp:revision>
  <dcterms:created xsi:type="dcterms:W3CDTF">2023-04-18T09:52:00Z</dcterms:created>
  <dcterms:modified xsi:type="dcterms:W3CDTF">2023-06-25T03:34:00Z</dcterms:modified>
</cp:coreProperties>
</file>